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CA8" w:rsidRPr="00A45CA8" w:rsidRDefault="00A45CA8" w:rsidP="00A45CA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A45CA8" w:rsidRPr="00A45CA8" w:rsidRDefault="00A45CA8" w:rsidP="00A45CA8">
      <w:pPr>
        <w:autoSpaceDE w:val="0"/>
        <w:autoSpaceDN w:val="0"/>
        <w:adjustRightInd w:val="0"/>
        <w:spacing w:after="0" w:line="240" w:lineRule="auto"/>
        <w:rPr>
          <w:rFonts w:ascii="Myriad Pro Black" w:hAnsi="Myriad Pro Black" w:cs="Myriad Pro Black"/>
          <w:color w:val="000000"/>
          <w:sz w:val="24"/>
          <w:szCs w:val="24"/>
        </w:rPr>
      </w:pPr>
    </w:p>
    <w:p w:rsidR="00345A92" w:rsidRDefault="00345A92" w:rsidP="00345A92">
      <w:pPr>
        <w:autoSpaceDE w:val="0"/>
        <w:autoSpaceDN w:val="0"/>
        <w:adjustRightInd w:val="0"/>
        <w:spacing w:after="0" w:line="240" w:lineRule="auto"/>
        <w:rPr>
          <w:rFonts w:ascii="RaspoutineMedium" w:hAnsi="RaspoutineMedium" w:cs="RaspoutineMedium"/>
          <w:i/>
          <w:iCs/>
          <w:color w:val="0040CD"/>
          <w:sz w:val="36"/>
          <w:szCs w:val="36"/>
        </w:rPr>
      </w:pPr>
      <w:r>
        <w:rPr>
          <w:rFonts w:ascii="RaspoutineMedium" w:hAnsi="RaspoutineMedium" w:cs="RaspoutineMedium"/>
          <w:i/>
          <w:iCs/>
          <w:color w:val="0040CD"/>
          <w:sz w:val="36"/>
          <w:szCs w:val="36"/>
        </w:rPr>
        <w:t>Blumenerde</w:t>
      </w:r>
    </w:p>
    <w:p w:rsidR="00345A92" w:rsidRDefault="00345A92" w:rsidP="00345A92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1A1A1A"/>
          <w:sz w:val="15"/>
          <w:szCs w:val="15"/>
        </w:rPr>
      </w:pPr>
      <w:r>
        <w:rPr>
          <w:rFonts w:ascii="MyriadPro-Semibold" w:hAnsi="MyriadPro-Semibold" w:cs="MyriadPro-Semibold"/>
          <w:color w:val="1A1A1A"/>
          <w:sz w:val="15"/>
          <w:szCs w:val="15"/>
        </w:rPr>
        <w:t>Kultursubstrat</w:t>
      </w:r>
    </w:p>
    <w:p w:rsidR="00345A92" w:rsidRDefault="00345A92" w:rsidP="00345A92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1A1A1A"/>
          <w:sz w:val="15"/>
          <w:szCs w:val="15"/>
        </w:rPr>
      </w:pPr>
      <w:bookmarkStart w:id="0" w:name="_GoBack"/>
      <w:bookmarkEnd w:id="0"/>
    </w:p>
    <w:p w:rsidR="00345A92" w:rsidRDefault="00345A92" w:rsidP="00345A92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 xml:space="preserve">• Geeignet für alle Zimmerpflanzen außer </w:t>
      </w:r>
      <w:proofErr w:type="spellStart"/>
      <w:r>
        <w:rPr>
          <w:rFonts w:ascii="MyriadPro-Regular" w:hAnsi="MyriadPro-Regular" w:cs="MyriadPro-Regular"/>
          <w:color w:val="1A1A1A"/>
          <w:sz w:val="15"/>
          <w:szCs w:val="15"/>
        </w:rPr>
        <w:t>Moorbeetpflanzen</w:t>
      </w:r>
      <w:proofErr w:type="spellEnd"/>
      <w:r>
        <w:rPr>
          <w:rFonts w:ascii="MyriadPro-Regular" w:hAnsi="MyriadPro-Regular" w:cs="MyriadPro-Regular"/>
          <w:color w:val="1A1A1A"/>
          <w:sz w:val="15"/>
          <w:szCs w:val="15"/>
        </w:rPr>
        <w:t xml:space="preserve"> (z.B. Azaleen, Rhododendren).</w:t>
      </w:r>
    </w:p>
    <w:p w:rsidR="00345A92" w:rsidRDefault="00345A92" w:rsidP="00345A92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Enthält alle wichtigen Haupt- und Spurennährstoffe als Startdüngung.</w:t>
      </w:r>
    </w:p>
    <w:p w:rsidR="00345A92" w:rsidRDefault="00345A92" w:rsidP="00345A92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Ist biologisch aktiv.</w:t>
      </w:r>
    </w:p>
    <w:p w:rsidR="0009663C" w:rsidRPr="00E911C6" w:rsidRDefault="00345A92" w:rsidP="00345A92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Fördert gesundes Wachstum und eine gesunde Pflanzen-Entwicklung.</w:t>
      </w:r>
    </w:p>
    <w:sectPr w:rsidR="0009663C" w:rsidRPr="00E911C6" w:rsidSect="00B01965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7279AB"/>
    <w:multiLevelType w:val="hybridMultilevel"/>
    <w:tmpl w:val="3C3E52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E908237"/>
    <w:multiLevelType w:val="hybridMultilevel"/>
    <w:tmpl w:val="181B7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89FC5C6"/>
    <w:multiLevelType w:val="hybridMultilevel"/>
    <w:tmpl w:val="6B75F4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F40BABF"/>
    <w:multiLevelType w:val="hybridMultilevel"/>
    <w:tmpl w:val="607989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3724D9C"/>
    <w:multiLevelType w:val="hybridMultilevel"/>
    <w:tmpl w:val="688294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90A1931"/>
    <w:multiLevelType w:val="hybridMultilevel"/>
    <w:tmpl w:val="B9AA5D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D44A2CA"/>
    <w:multiLevelType w:val="hybridMultilevel"/>
    <w:tmpl w:val="468A0D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21AE3AE8"/>
    <w:multiLevelType w:val="hybridMultilevel"/>
    <w:tmpl w:val="A82E3F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1B0FF2B"/>
    <w:multiLevelType w:val="hybridMultilevel"/>
    <w:tmpl w:val="9F4A55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1FB023C"/>
    <w:multiLevelType w:val="hybridMultilevel"/>
    <w:tmpl w:val="C3D4795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10374E3"/>
    <w:multiLevelType w:val="hybridMultilevel"/>
    <w:tmpl w:val="BE4C0C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B3F6B7D"/>
    <w:multiLevelType w:val="hybridMultilevel"/>
    <w:tmpl w:val="14A038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9"/>
  </w:num>
  <w:num w:numId="2">
    <w:abstractNumId w:val="12"/>
  </w:num>
  <w:num w:numId="3">
    <w:abstractNumId w:val="5"/>
  </w:num>
  <w:num w:numId="4">
    <w:abstractNumId w:val="6"/>
  </w:num>
  <w:num w:numId="5">
    <w:abstractNumId w:val="25"/>
  </w:num>
  <w:num w:numId="6">
    <w:abstractNumId w:val="29"/>
  </w:num>
  <w:num w:numId="7">
    <w:abstractNumId w:val="17"/>
  </w:num>
  <w:num w:numId="8">
    <w:abstractNumId w:val="24"/>
  </w:num>
  <w:num w:numId="9">
    <w:abstractNumId w:val="28"/>
  </w:num>
  <w:num w:numId="10">
    <w:abstractNumId w:val="26"/>
  </w:num>
  <w:num w:numId="11">
    <w:abstractNumId w:val="10"/>
  </w:num>
  <w:num w:numId="12">
    <w:abstractNumId w:val="3"/>
  </w:num>
  <w:num w:numId="13">
    <w:abstractNumId w:val="4"/>
  </w:num>
  <w:num w:numId="14">
    <w:abstractNumId w:val="22"/>
  </w:num>
  <w:num w:numId="15">
    <w:abstractNumId w:val="7"/>
  </w:num>
  <w:num w:numId="16">
    <w:abstractNumId w:val="2"/>
  </w:num>
  <w:num w:numId="17">
    <w:abstractNumId w:val="14"/>
  </w:num>
  <w:num w:numId="18">
    <w:abstractNumId w:val="13"/>
  </w:num>
  <w:num w:numId="19">
    <w:abstractNumId w:val="8"/>
  </w:num>
  <w:num w:numId="20">
    <w:abstractNumId w:val="16"/>
  </w:num>
  <w:num w:numId="21">
    <w:abstractNumId w:val="1"/>
  </w:num>
  <w:num w:numId="22">
    <w:abstractNumId w:val="20"/>
  </w:num>
  <w:num w:numId="23">
    <w:abstractNumId w:val="21"/>
  </w:num>
  <w:num w:numId="24">
    <w:abstractNumId w:val="9"/>
  </w:num>
  <w:num w:numId="25">
    <w:abstractNumId w:val="18"/>
  </w:num>
  <w:num w:numId="26">
    <w:abstractNumId w:val="27"/>
  </w:num>
  <w:num w:numId="27">
    <w:abstractNumId w:val="23"/>
  </w:num>
  <w:num w:numId="28">
    <w:abstractNumId w:val="11"/>
  </w:num>
  <w:num w:numId="29">
    <w:abstractNumId w:val="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9663C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65147"/>
    <w:rsid w:val="0028206F"/>
    <w:rsid w:val="00285343"/>
    <w:rsid w:val="002A6A1D"/>
    <w:rsid w:val="00345A92"/>
    <w:rsid w:val="003603C2"/>
    <w:rsid w:val="00373497"/>
    <w:rsid w:val="003915AE"/>
    <w:rsid w:val="003F5485"/>
    <w:rsid w:val="004125DF"/>
    <w:rsid w:val="004331C7"/>
    <w:rsid w:val="00441369"/>
    <w:rsid w:val="00454A7A"/>
    <w:rsid w:val="00465666"/>
    <w:rsid w:val="00483ED0"/>
    <w:rsid w:val="004D5E43"/>
    <w:rsid w:val="004E39E6"/>
    <w:rsid w:val="00556404"/>
    <w:rsid w:val="00583394"/>
    <w:rsid w:val="00584082"/>
    <w:rsid w:val="00584DDE"/>
    <w:rsid w:val="005C64CC"/>
    <w:rsid w:val="00615ACA"/>
    <w:rsid w:val="00616848"/>
    <w:rsid w:val="0061722B"/>
    <w:rsid w:val="0062210E"/>
    <w:rsid w:val="00636618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25072"/>
    <w:rsid w:val="00942ABB"/>
    <w:rsid w:val="00944037"/>
    <w:rsid w:val="00986A8F"/>
    <w:rsid w:val="009B68AD"/>
    <w:rsid w:val="009C063D"/>
    <w:rsid w:val="009D33F7"/>
    <w:rsid w:val="00A45CA8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0288"/>
    <w:rsid w:val="00E461ED"/>
    <w:rsid w:val="00E60A81"/>
    <w:rsid w:val="00E911C6"/>
    <w:rsid w:val="00EF7A1D"/>
    <w:rsid w:val="00F03C3A"/>
    <w:rsid w:val="00F12E4F"/>
    <w:rsid w:val="00FA0164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2016-05-02T07:22:00Z</dcterms:created>
  <dcterms:modified xsi:type="dcterms:W3CDTF">2016-05-02T07:22:00Z</dcterms:modified>
</cp:coreProperties>
</file>