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Normal.0"/>
        <w:spacing w:after="0" w:line="241" w:lineRule="atLeast"/>
        <w:rPr>
          <w:rFonts w:ascii="Myriad Pro" w:cs="Myriad Pro" w:hAnsi="Myriad Pro" w:eastAsia="Myriad Pro"/>
          <w:color w:val="000000"/>
          <w:sz w:val="28"/>
          <w:szCs w:val="28"/>
          <w:u w:color="000000"/>
        </w:rPr>
      </w:pPr>
      <w:r>
        <w:rPr>
          <w:rFonts w:ascii="Myriad Pro" w:hAnsi="Myriad Pro"/>
          <w:color w:val="000000"/>
          <w:sz w:val="28"/>
          <w:szCs w:val="28"/>
          <w:u w:color="000000"/>
          <w:rtl w:val="0"/>
          <w:lang w:val="de-DE"/>
        </w:rPr>
        <w:t>Orchideener</w:t>
      </w:r>
      <w:r>
        <w:rPr>
          <w:rFonts w:ascii="Myriad Pro" w:hAnsi="Myriad Pro"/>
          <w:color w:val="000000"/>
          <w:sz w:val="28"/>
          <w:szCs w:val="28"/>
          <w:u w:color="000000"/>
          <w:rtl w:val="0"/>
          <w:lang w:val="de-DE"/>
        </w:rPr>
        <w:t xml:space="preserve">de </w:t>
      </w:r>
    </w:p>
    <w:p>
      <w:pPr>
        <w:pStyle w:val="Normal.0"/>
        <w:spacing w:after="0" w:line="241" w:lineRule="atLeast"/>
        <w:rPr>
          <w:rFonts w:ascii="Myriad Pro" w:cs="Myriad Pro" w:hAnsi="Myriad Pro" w:eastAsia="Myriad Pro"/>
          <w:color w:val="000000"/>
          <w:sz w:val="28"/>
          <w:szCs w:val="28"/>
          <w:u w:color="000000"/>
        </w:rPr>
      </w:pPr>
      <w:r>
        <w:rPr>
          <w:rFonts w:ascii="Myriad Pro" w:hAnsi="Myriad Pro"/>
          <w:color w:val="000000"/>
          <w:sz w:val="28"/>
          <w:szCs w:val="28"/>
          <w:u w:color="000000"/>
          <w:rtl w:val="0"/>
          <w:lang w:val="de-DE"/>
        </w:rPr>
        <w:t>Kultursubstrat</w:t>
      </w:r>
    </w:p>
    <w:p>
      <w:pPr>
        <w:pStyle w:val="Normal.0"/>
        <w:spacing w:after="0" w:line="241" w:lineRule="atLeast"/>
        <w:rPr>
          <w:rFonts w:ascii="Myriad Pro" w:cs="Myriad Pro" w:hAnsi="Myriad Pro" w:eastAsia="Myriad Pro"/>
          <w:color w:val="000000"/>
          <w:sz w:val="28"/>
          <w:szCs w:val="28"/>
          <w:u w:color="000000"/>
        </w:rPr>
      </w:pPr>
    </w:p>
    <w:p>
      <w:pPr>
        <w:pStyle w:val="Normal.0"/>
        <w:spacing w:after="54" w:line="240" w:lineRule="auto"/>
        <w:rPr>
          <w:rFonts w:ascii="Myriad Pro" w:cs="Myriad Pro" w:hAnsi="Myriad Pro" w:eastAsia="Myriad Pro"/>
          <w:color w:val="000000"/>
          <w:sz w:val="15"/>
          <w:szCs w:val="15"/>
          <w:u w:color="000000"/>
        </w:rPr>
      </w:pPr>
      <w:r>
        <w:rPr>
          <w:rFonts w:ascii="Myriad Pro" w:hAnsi="Myriad Pro"/>
          <w:color w:val="000000"/>
          <w:sz w:val="15"/>
          <w:szCs w:val="15"/>
          <w:u w:color="000000"/>
          <w:rtl w:val="0"/>
          <w:lang w:val="de-DE"/>
        </w:rPr>
        <w:t>Hochwertige Rohstoffe wie speziell abgesiebte Pinienrinde und der Zusatz an Spaghnum sorgen f</w:t>
      </w:r>
      <w:r>
        <w:rPr>
          <w:rFonts w:ascii="Myriad Pro" w:hAnsi="Myriad Pro" w:hint="default"/>
          <w:color w:val="000000"/>
          <w:sz w:val="15"/>
          <w:szCs w:val="15"/>
          <w:u w:color="000000"/>
          <w:rtl w:val="0"/>
          <w:lang w:val="de-DE"/>
        </w:rPr>
        <w:t>ü</w:t>
      </w:r>
      <w:r>
        <w:rPr>
          <w:rFonts w:ascii="Myriad Pro" w:hAnsi="Myriad Pro"/>
          <w:color w:val="000000"/>
          <w:sz w:val="15"/>
          <w:szCs w:val="15"/>
          <w:u w:color="000000"/>
          <w:rtl w:val="0"/>
          <w:lang w:val="de-DE"/>
        </w:rPr>
        <w:t xml:space="preserve">r eine besonders lockere Struktur, </w:t>
      </w:r>
    </w:p>
    <w:p>
      <w:pPr>
        <w:pStyle w:val="Normal.0"/>
        <w:spacing w:after="54" w:line="240" w:lineRule="auto"/>
        <w:rPr>
          <w:rFonts w:ascii="Myriad Pro" w:cs="Myriad Pro" w:hAnsi="Myriad Pro" w:eastAsia="Myriad Pro"/>
          <w:color w:val="000000"/>
          <w:sz w:val="15"/>
          <w:szCs w:val="15"/>
          <w:u w:color="000000"/>
        </w:rPr>
      </w:pPr>
      <w:r>
        <w:rPr>
          <w:rFonts w:ascii="Myriad Pro" w:hAnsi="Myriad Pro"/>
          <w:color w:val="000000"/>
          <w:sz w:val="15"/>
          <w:szCs w:val="15"/>
          <w:u w:color="000000"/>
          <w:rtl w:val="0"/>
          <w:lang w:val="de-DE"/>
        </w:rPr>
        <w:t xml:space="preserve">dadurch wird ein Verklumpen der Spezialerde verhindert und den empfindlichen Luftwurzeln der Orchideen ausreichend Halt und Luft </w:t>
      </w:r>
    </w:p>
    <w:p>
      <w:pPr>
        <w:pStyle w:val="Normal.0"/>
        <w:spacing w:after="54" w:line="240" w:lineRule="auto"/>
        <w:rPr>
          <w:rFonts w:ascii="Myriad Pro" w:cs="Myriad Pro" w:hAnsi="Myriad Pro" w:eastAsia="Myriad Pro"/>
          <w:color w:val="000000"/>
          <w:sz w:val="15"/>
          <w:szCs w:val="15"/>
          <w:u w:color="000000"/>
        </w:rPr>
      </w:pPr>
      <w:r>
        <w:rPr>
          <w:rFonts w:ascii="Myriad Pro" w:hAnsi="Myriad Pro"/>
          <w:color w:val="000000"/>
          <w:sz w:val="15"/>
          <w:szCs w:val="15"/>
          <w:u w:color="000000"/>
          <w:rtl w:val="0"/>
          <w:lang w:val="de-DE"/>
        </w:rPr>
        <w:t xml:space="preserve">geboten. </w:t>
      </w:r>
    </w:p>
    <w:p>
      <w:pPr>
        <w:pStyle w:val="Normal.0"/>
        <w:spacing w:after="54" w:line="240" w:lineRule="auto"/>
        <w:rPr>
          <w:rFonts w:ascii="Myriad Pro" w:cs="Myriad Pro" w:hAnsi="Myriad Pro" w:eastAsia="Myriad Pro"/>
          <w:color w:val="000000"/>
          <w:sz w:val="15"/>
          <w:szCs w:val="15"/>
          <w:u w:color="000000"/>
        </w:rPr>
      </w:pPr>
      <w:r>
        <w:rPr>
          <w:rFonts w:ascii="Myriad Pro" w:hAnsi="Myriad Pro"/>
          <w:color w:val="000000"/>
          <w:sz w:val="15"/>
          <w:szCs w:val="15"/>
          <w:u w:color="000000"/>
          <w:rtl w:val="0"/>
          <w:lang w:val="de-DE"/>
        </w:rPr>
        <w:t>Staun</w:t>
      </w:r>
      <w:r>
        <w:rPr>
          <w:rFonts w:ascii="Myriad Pro" w:hAnsi="Myriad Pro" w:hint="default"/>
          <w:color w:val="000000"/>
          <w:sz w:val="15"/>
          <w:szCs w:val="15"/>
          <w:u w:color="000000"/>
          <w:rtl w:val="0"/>
          <w:lang w:val="de-DE"/>
        </w:rPr>
        <w:t>ä</w:t>
      </w:r>
      <w:r>
        <w:rPr>
          <w:rFonts w:ascii="Myriad Pro" w:hAnsi="Myriad Pro"/>
          <w:color w:val="000000"/>
          <w:sz w:val="15"/>
          <w:szCs w:val="15"/>
          <w:u w:color="000000"/>
          <w:rtl w:val="0"/>
          <w:lang w:val="de-DE"/>
        </w:rPr>
        <w:t>sse und Wurzelf</w:t>
      </w:r>
      <w:r>
        <w:rPr>
          <w:rFonts w:ascii="Myriad Pro" w:hAnsi="Myriad Pro" w:hint="default"/>
          <w:color w:val="000000"/>
          <w:sz w:val="15"/>
          <w:szCs w:val="15"/>
          <w:u w:color="000000"/>
          <w:rtl w:val="0"/>
          <w:lang w:val="de-DE"/>
        </w:rPr>
        <w:t>ä</w:t>
      </w:r>
      <w:r>
        <w:rPr>
          <w:rFonts w:ascii="Myriad Pro" w:hAnsi="Myriad Pro"/>
          <w:color w:val="000000"/>
          <w:sz w:val="15"/>
          <w:szCs w:val="15"/>
          <w:u w:color="000000"/>
          <w:rtl w:val="0"/>
          <w:lang w:val="de-DE"/>
        </w:rPr>
        <w:t>ulnis wird durch diese hochwertige spezielle Mischung verhindert.</w:t>
      </w:r>
    </w:p>
    <w:p>
      <w:pPr>
        <w:pStyle w:val="Normal.0"/>
        <w:spacing w:after="0" w:line="240" w:lineRule="auto"/>
        <w:rPr>
          <w:rFonts w:ascii="Myriad Pro" w:cs="Myriad Pro" w:hAnsi="Myriad Pro" w:eastAsia="Myriad Pro"/>
          <w:color w:val="000000"/>
          <w:sz w:val="15"/>
          <w:szCs w:val="15"/>
          <w:u w:color="000000"/>
        </w:rPr>
      </w:pPr>
      <w:r>
        <w:rPr>
          <w:rFonts w:ascii="Myriad Pro" w:hAnsi="Myriad Pro"/>
          <w:color w:val="000000"/>
          <w:sz w:val="15"/>
          <w:szCs w:val="15"/>
          <w:u w:color="000000"/>
          <w:rtl w:val="0"/>
          <w:lang w:val="de-DE"/>
        </w:rPr>
        <w:t>Speziell abgestimmte hochwertige Profi-D</w:t>
      </w:r>
      <w:r>
        <w:rPr>
          <w:rFonts w:ascii="Myriad Pro" w:hAnsi="Myriad Pro" w:hint="default"/>
          <w:color w:val="000000"/>
          <w:sz w:val="15"/>
          <w:szCs w:val="15"/>
          <w:u w:color="000000"/>
          <w:rtl w:val="0"/>
          <w:lang w:val="de-DE"/>
        </w:rPr>
        <w:t>ü</w:t>
      </w:r>
      <w:r>
        <w:rPr>
          <w:rFonts w:ascii="Myriad Pro" w:hAnsi="Myriad Pro"/>
          <w:color w:val="000000"/>
          <w:sz w:val="15"/>
          <w:szCs w:val="15"/>
          <w:u w:color="000000"/>
          <w:rtl w:val="0"/>
          <w:lang w:val="de-DE"/>
        </w:rPr>
        <w:t>nger mit allen wichtigen Haupt- und Spurenn</w:t>
      </w:r>
      <w:r>
        <w:rPr>
          <w:rFonts w:ascii="Myriad Pro" w:hAnsi="Myriad Pro" w:hint="default"/>
          <w:color w:val="000000"/>
          <w:sz w:val="15"/>
          <w:szCs w:val="15"/>
          <w:u w:color="000000"/>
          <w:rtl w:val="0"/>
          <w:lang w:val="de-DE"/>
        </w:rPr>
        <w:t>ä</w:t>
      </w:r>
      <w:r>
        <w:rPr>
          <w:rFonts w:ascii="Myriad Pro" w:hAnsi="Myriad Pro"/>
          <w:color w:val="000000"/>
          <w:sz w:val="15"/>
          <w:szCs w:val="15"/>
          <w:u w:color="000000"/>
          <w:rtl w:val="0"/>
          <w:lang w:val="de-DE"/>
        </w:rPr>
        <w:t>hrstoffen versorgen die Pflanzen f</w:t>
      </w:r>
      <w:r>
        <w:rPr>
          <w:rFonts w:ascii="Myriad Pro" w:hAnsi="Myriad Pro" w:hint="default"/>
          <w:color w:val="000000"/>
          <w:sz w:val="15"/>
          <w:szCs w:val="15"/>
          <w:u w:color="000000"/>
          <w:rtl w:val="0"/>
          <w:lang w:val="de-DE"/>
        </w:rPr>
        <w:t>ü</w:t>
      </w:r>
      <w:r>
        <w:rPr>
          <w:rFonts w:ascii="Myriad Pro" w:hAnsi="Myriad Pro"/>
          <w:color w:val="000000"/>
          <w:sz w:val="15"/>
          <w:szCs w:val="15"/>
          <w:u w:color="000000"/>
          <w:rtl w:val="0"/>
          <w:lang w:val="de-DE"/>
        </w:rPr>
        <w:t xml:space="preserve">r ca. 8 Wochen </w:t>
      </w:r>
    </w:p>
    <w:p>
      <w:pPr>
        <w:pStyle w:val="Normal.0"/>
        <w:spacing w:after="0" w:line="240" w:lineRule="auto"/>
      </w:pPr>
      <w:r>
        <w:rPr>
          <w:rFonts w:ascii="Myriad Pro" w:hAnsi="Myriad Pro"/>
          <w:color w:val="000000"/>
          <w:sz w:val="15"/>
          <w:szCs w:val="15"/>
          <w:u w:color="000000"/>
          <w:rtl w:val="0"/>
          <w:lang w:val="de-DE"/>
        </w:rPr>
        <w:t>ohne zus</w:t>
      </w:r>
      <w:r>
        <w:rPr>
          <w:rFonts w:ascii="Myriad Pro" w:hAnsi="Myriad Pro" w:hint="default"/>
          <w:color w:val="000000"/>
          <w:sz w:val="15"/>
          <w:szCs w:val="15"/>
          <w:u w:color="000000"/>
          <w:rtl w:val="0"/>
          <w:lang w:val="de-DE"/>
        </w:rPr>
        <w:t>ä</w:t>
      </w:r>
      <w:r>
        <w:rPr>
          <w:rFonts w:ascii="Myriad Pro" w:hAnsi="Myriad Pro"/>
          <w:color w:val="000000"/>
          <w:sz w:val="15"/>
          <w:szCs w:val="15"/>
          <w:u w:color="000000"/>
          <w:rtl w:val="0"/>
          <w:lang w:val="de-DE"/>
        </w:rPr>
        <w:t>tzliche Nachd</w:t>
      </w:r>
      <w:r>
        <w:rPr>
          <w:rFonts w:ascii="Myriad Pro" w:hAnsi="Myriad Pro" w:hint="default"/>
          <w:color w:val="000000"/>
          <w:sz w:val="15"/>
          <w:szCs w:val="15"/>
          <w:u w:color="000000"/>
          <w:rtl w:val="0"/>
          <w:lang w:val="de-DE"/>
        </w:rPr>
        <w:t>ü</w:t>
      </w:r>
      <w:r>
        <w:rPr>
          <w:rFonts w:ascii="Myriad Pro" w:hAnsi="Myriad Pro"/>
          <w:color w:val="000000"/>
          <w:sz w:val="15"/>
          <w:szCs w:val="15"/>
          <w:u w:color="000000"/>
          <w:rtl w:val="0"/>
          <w:lang w:val="de-DE"/>
        </w:rPr>
        <w:t>ngung.</w:t>
      </w:r>
    </w:p>
    <w:sectPr>
      <w:headerReference w:type="default" r:id="rId4"/>
      <w:footerReference w:type="default" r:id="rId5"/>
      <w:pgSz w:w="11900" w:h="16840" w:orient="portrait"/>
      <w:pgMar w:top="1400" w:right="900" w:bottom="0" w:left="90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Myriad Pro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de-D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Larissa">
  <a:themeElements>
    <a:clrScheme name="Larissa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Larissa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